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8F06C" w14:textId="77777777" w:rsidR="004751DA" w:rsidRPr="007420B2" w:rsidRDefault="004751DA" w:rsidP="004751DA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9</w:t>
      </w:r>
    </w:p>
    <w:p w14:paraId="6B1C1F85" w14:textId="77777777" w:rsidR="004751DA" w:rsidRPr="007420B2" w:rsidRDefault="004751DA" w:rsidP="004751DA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30F22BAD" w14:textId="77777777" w:rsidR="004751DA" w:rsidRPr="007420B2" w:rsidRDefault="004751DA" w:rsidP="004751DA">
      <w:pPr>
        <w:rPr>
          <w:sz w:val="28"/>
          <w:szCs w:val="28"/>
        </w:rPr>
      </w:pPr>
    </w:p>
    <w:p w14:paraId="55825726" w14:textId="77777777" w:rsidR="004751DA" w:rsidRPr="007420B2" w:rsidRDefault="004751DA" w:rsidP="004751D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ro-RO"/>
        </w:rPr>
      </w:pPr>
      <w:r w:rsidRPr="007420B2">
        <w:rPr>
          <w:b/>
          <w:bCs/>
          <w:sz w:val="28"/>
          <w:szCs w:val="28"/>
          <w:lang w:val="ro-RO"/>
        </w:rPr>
        <w:t>Lista codurilor privind natura tranzacției</w:t>
      </w:r>
    </w:p>
    <w:p w14:paraId="04563BB4" w14:textId="77777777" w:rsidR="004751DA" w:rsidRPr="007420B2" w:rsidRDefault="004751DA" w:rsidP="004751DA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lang w:val="en-US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25"/>
        <w:gridCol w:w="3979"/>
        <w:gridCol w:w="894"/>
        <w:gridCol w:w="949"/>
      </w:tblGrid>
      <w:tr w:rsidR="004751DA" w:rsidRPr="007420B2" w14:paraId="6D777C29" w14:textId="77777777" w:rsidTr="009A762F">
        <w:tc>
          <w:tcPr>
            <w:tcW w:w="993" w:type="dxa"/>
            <w:vMerge w:val="restart"/>
          </w:tcPr>
          <w:p w14:paraId="7B3D1545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Nr.</w:t>
            </w:r>
          </w:p>
          <w:p w14:paraId="7165F0B3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Criteriu</w:t>
            </w:r>
          </w:p>
        </w:tc>
        <w:tc>
          <w:tcPr>
            <w:tcW w:w="6804" w:type="dxa"/>
            <w:gridSpan w:val="2"/>
          </w:tcPr>
          <w:p w14:paraId="6ECFEDF3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S E M N I F I C A Ţ I A</w:t>
            </w:r>
          </w:p>
        </w:tc>
        <w:tc>
          <w:tcPr>
            <w:tcW w:w="894" w:type="dxa"/>
            <w:vMerge w:val="restart"/>
          </w:tcPr>
          <w:p w14:paraId="39E864E9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Cod general</w:t>
            </w:r>
          </w:p>
        </w:tc>
        <w:tc>
          <w:tcPr>
            <w:tcW w:w="949" w:type="dxa"/>
            <w:vMerge w:val="restart"/>
          </w:tcPr>
          <w:p w14:paraId="23740C33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Cod</w:t>
            </w:r>
          </w:p>
          <w:p w14:paraId="3604B3EE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particular</w:t>
            </w:r>
          </w:p>
        </w:tc>
      </w:tr>
      <w:tr w:rsidR="004751DA" w:rsidRPr="007420B2" w14:paraId="76DC6758" w14:textId="77777777" w:rsidTr="009A762F">
        <w:tc>
          <w:tcPr>
            <w:tcW w:w="993" w:type="dxa"/>
            <w:vMerge/>
          </w:tcPr>
          <w:p w14:paraId="1BE334C5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</w:tcPr>
          <w:p w14:paraId="766C376A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Cazul general</w:t>
            </w:r>
          </w:p>
        </w:tc>
        <w:tc>
          <w:tcPr>
            <w:tcW w:w="3979" w:type="dxa"/>
          </w:tcPr>
          <w:p w14:paraId="3096D326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b/>
                <w:bCs/>
                <w:sz w:val="24"/>
                <w:szCs w:val="24"/>
                <w:lang w:val="ro-RO"/>
              </w:rPr>
              <w:t>Cazuri particulare</w:t>
            </w:r>
          </w:p>
        </w:tc>
        <w:tc>
          <w:tcPr>
            <w:tcW w:w="894" w:type="dxa"/>
            <w:vMerge/>
          </w:tcPr>
          <w:p w14:paraId="252F132D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949" w:type="dxa"/>
            <w:vMerge/>
          </w:tcPr>
          <w:p w14:paraId="19FF6BEF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</w:p>
        </w:tc>
      </w:tr>
      <w:tr w:rsidR="004751DA" w:rsidRPr="007420B2" w14:paraId="1B8500CC" w14:textId="77777777" w:rsidTr="009A762F">
        <w:trPr>
          <w:trHeight w:val="710"/>
        </w:trPr>
        <w:tc>
          <w:tcPr>
            <w:tcW w:w="993" w:type="dxa"/>
            <w:vMerge w:val="restart"/>
            <w:vAlign w:val="center"/>
          </w:tcPr>
          <w:p w14:paraId="00758BAA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2825" w:type="dxa"/>
            <w:vMerge w:val="restart"/>
          </w:tcPr>
          <w:p w14:paraId="387BB36D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t>Tranzacţii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care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antre-nează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un transfer efectiv sau previzibil de proprietate în schimbul unei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compensaţii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>, financiare sau de alt tip.</w:t>
            </w:r>
          </w:p>
          <w:p w14:paraId="7C9F3F0D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Acest cod acoperă în mod egal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tranzacţiile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în natură (barter),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consignaţie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comisionare, cu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excepţia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tranzacţiilor</w:t>
            </w:r>
            <w:proofErr w:type="spellEnd"/>
          </w:p>
          <w:p w14:paraId="0442D4F4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înregistrate sub codurile 2, 7, 8.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>*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a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, 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 xml:space="preserve">b </w:t>
            </w:r>
            <w:proofErr w:type="spellStart"/>
            <w:r w:rsidRPr="007420B2">
              <w:rPr>
                <w:i/>
                <w:iCs/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i/>
                <w:iCs/>
                <w:sz w:val="24"/>
                <w:szCs w:val="24"/>
                <w:lang w:val="ro-RO"/>
              </w:rPr>
              <w:t xml:space="preserve"> c</w:t>
            </w:r>
            <w:r w:rsidRPr="007420B2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3979" w:type="dxa"/>
          </w:tcPr>
          <w:p w14:paraId="12F0589B" w14:textId="77777777" w:rsidR="004751DA" w:rsidRPr="007420B2" w:rsidRDefault="004751DA" w:rsidP="009A762F">
            <w:pPr>
              <w:tabs>
                <w:tab w:val="left" w:pos="328"/>
                <w:tab w:val="left" w:pos="470"/>
              </w:tabs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1.Cumpărare/vânzare fermă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* </w:t>
            </w:r>
            <w:r w:rsidRPr="007420B2">
              <w:rPr>
                <w:sz w:val="24"/>
                <w:szCs w:val="24"/>
                <w:lang w:val="ro-RO"/>
              </w:rPr>
              <w:t>b)</w:t>
            </w:r>
          </w:p>
        </w:tc>
        <w:tc>
          <w:tcPr>
            <w:tcW w:w="894" w:type="dxa"/>
            <w:vAlign w:val="center"/>
          </w:tcPr>
          <w:p w14:paraId="2983DC1F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49" w:type="dxa"/>
            <w:vAlign w:val="center"/>
          </w:tcPr>
          <w:p w14:paraId="42A05260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</w:tr>
      <w:tr w:rsidR="004751DA" w:rsidRPr="007420B2" w14:paraId="6298E560" w14:textId="77777777" w:rsidTr="009A762F">
        <w:tc>
          <w:tcPr>
            <w:tcW w:w="993" w:type="dxa"/>
            <w:vMerge/>
            <w:vAlign w:val="center"/>
          </w:tcPr>
          <w:p w14:paraId="587C565E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350A4032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654D9527" w14:textId="77777777" w:rsidR="004751DA" w:rsidRPr="007420B2" w:rsidRDefault="004751DA" w:rsidP="009A762F">
            <w:pPr>
              <w:adjustRightInd w:val="0"/>
              <w:ind w:left="64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1.Livrare pentru  vânzare la vedere sau la încercare, pentru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consignaţie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sau cu</w:t>
            </w:r>
          </w:p>
          <w:p w14:paraId="6C5FF4F2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inter-medierea unui agent</w:t>
            </w:r>
          </w:p>
          <w:p w14:paraId="3844EAD1" w14:textId="77777777" w:rsidR="004751DA" w:rsidRPr="007420B2" w:rsidRDefault="004751DA" w:rsidP="009A762F">
            <w:pPr>
              <w:adjustRightInd w:val="0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economic comisionat</w:t>
            </w:r>
          </w:p>
        </w:tc>
        <w:tc>
          <w:tcPr>
            <w:tcW w:w="894" w:type="dxa"/>
            <w:vAlign w:val="center"/>
          </w:tcPr>
          <w:p w14:paraId="46F113FD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49" w:type="dxa"/>
            <w:vAlign w:val="center"/>
          </w:tcPr>
          <w:p w14:paraId="2998B65D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</w:tr>
      <w:tr w:rsidR="004751DA" w:rsidRPr="007420B2" w14:paraId="72A5223C" w14:textId="77777777" w:rsidTr="009A762F">
        <w:tc>
          <w:tcPr>
            <w:tcW w:w="993" w:type="dxa"/>
            <w:vMerge/>
            <w:vAlign w:val="center"/>
          </w:tcPr>
          <w:p w14:paraId="1EA47AAE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270320C8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3E0D5BA5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2.Compensaţie în natură (barter)</w:t>
            </w:r>
          </w:p>
        </w:tc>
        <w:tc>
          <w:tcPr>
            <w:tcW w:w="894" w:type="dxa"/>
            <w:vAlign w:val="center"/>
          </w:tcPr>
          <w:p w14:paraId="21818B41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49" w:type="dxa"/>
            <w:vAlign w:val="center"/>
          </w:tcPr>
          <w:p w14:paraId="01C80CF1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</w:tr>
      <w:tr w:rsidR="004751DA" w:rsidRPr="007420B2" w14:paraId="3F1F020E" w14:textId="77777777" w:rsidTr="009A762F">
        <w:trPr>
          <w:trHeight w:val="557"/>
        </w:trPr>
        <w:tc>
          <w:tcPr>
            <w:tcW w:w="993" w:type="dxa"/>
            <w:vMerge/>
            <w:vAlign w:val="center"/>
          </w:tcPr>
          <w:p w14:paraId="441F49D7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7F609930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37E1CFB5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4. Cumpărături personale</w:t>
            </w:r>
          </w:p>
          <w:p w14:paraId="6CEA2399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ale călătorilor.</w:t>
            </w:r>
          </w:p>
        </w:tc>
        <w:tc>
          <w:tcPr>
            <w:tcW w:w="894" w:type="dxa"/>
            <w:vAlign w:val="center"/>
          </w:tcPr>
          <w:p w14:paraId="6D64A468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49" w:type="dxa"/>
            <w:vAlign w:val="center"/>
          </w:tcPr>
          <w:p w14:paraId="4904257D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4</w:t>
            </w:r>
          </w:p>
        </w:tc>
      </w:tr>
      <w:tr w:rsidR="004751DA" w:rsidRPr="007420B2" w14:paraId="5DA49BD8" w14:textId="77777777" w:rsidTr="009A762F">
        <w:trPr>
          <w:trHeight w:val="665"/>
        </w:trPr>
        <w:tc>
          <w:tcPr>
            <w:tcW w:w="993" w:type="dxa"/>
            <w:vMerge/>
            <w:vAlign w:val="center"/>
          </w:tcPr>
          <w:p w14:paraId="239E9E2B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17268B40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3CB8CF7F" w14:textId="77777777" w:rsidR="004751DA" w:rsidRPr="007420B2" w:rsidRDefault="004751DA" w:rsidP="009A762F">
            <w:pPr>
              <w:adjustRightInd w:val="0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5. Leasing financiar (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locaţie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vânzare)(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* </w:t>
            </w:r>
            <w:r w:rsidRPr="007420B2">
              <w:rPr>
                <w:sz w:val="24"/>
                <w:szCs w:val="24"/>
                <w:lang w:val="ro-RO"/>
              </w:rPr>
              <w:t>c)</w:t>
            </w:r>
          </w:p>
        </w:tc>
        <w:tc>
          <w:tcPr>
            <w:tcW w:w="894" w:type="dxa"/>
            <w:vAlign w:val="center"/>
          </w:tcPr>
          <w:p w14:paraId="18FD0C49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49" w:type="dxa"/>
            <w:vAlign w:val="center"/>
          </w:tcPr>
          <w:p w14:paraId="3ECD1B7F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</w:t>
            </w:r>
          </w:p>
        </w:tc>
      </w:tr>
      <w:tr w:rsidR="004751DA" w:rsidRPr="007420B2" w14:paraId="35B9C51B" w14:textId="77777777" w:rsidTr="009A762F">
        <w:trPr>
          <w:trHeight w:val="568"/>
        </w:trPr>
        <w:tc>
          <w:tcPr>
            <w:tcW w:w="993" w:type="dxa"/>
            <w:vMerge/>
            <w:vAlign w:val="center"/>
          </w:tcPr>
          <w:p w14:paraId="0EFB9CF7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65C16DFE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48A5A74D" w14:textId="77777777" w:rsidR="004751DA" w:rsidRPr="007420B2" w:rsidRDefault="004751DA" w:rsidP="009A762F">
            <w:pPr>
              <w:adjustRightInd w:val="0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7.Livrare în baza contractului de constituire a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societăţii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comerciale</w:t>
            </w:r>
          </w:p>
        </w:tc>
        <w:tc>
          <w:tcPr>
            <w:tcW w:w="894" w:type="dxa"/>
            <w:vAlign w:val="center"/>
          </w:tcPr>
          <w:p w14:paraId="161022BF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49" w:type="dxa"/>
            <w:vAlign w:val="center"/>
          </w:tcPr>
          <w:p w14:paraId="0411B0D6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6</w:t>
            </w:r>
          </w:p>
        </w:tc>
      </w:tr>
      <w:tr w:rsidR="004751DA" w:rsidRPr="007420B2" w14:paraId="017A5B77" w14:textId="77777777" w:rsidTr="009A762F">
        <w:tc>
          <w:tcPr>
            <w:tcW w:w="993" w:type="dxa"/>
            <w:vMerge w:val="restart"/>
            <w:vAlign w:val="center"/>
          </w:tcPr>
          <w:p w14:paraId="32CB5B9A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2825" w:type="dxa"/>
            <w:vMerge w:val="restart"/>
          </w:tcPr>
          <w:p w14:paraId="3E85DEAA" w14:textId="77777777" w:rsidR="004751DA" w:rsidRPr="007420B2" w:rsidRDefault="004751DA" w:rsidP="009A762F">
            <w:pPr>
              <w:adjustRightInd w:val="0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Trimiteri în retur de mărfuri după înregistrarea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tranzacţiei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originale sub codul 1(*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d</w:t>
            </w:r>
            <w:r w:rsidRPr="007420B2">
              <w:rPr>
                <w:sz w:val="24"/>
                <w:szCs w:val="24"/>
                <w:lang w:val="ro-RO"/>
              </w:rPr>
              <w:t>), înlocuirea mărfurilor cu titlu gratuit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* 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d</w:t>
            </w:r>
            <w:r w:rsidRPr="007420B2">
              <w:rPr>
                <w:sz w:val="24"/>
                <w:szCs w:val="24"/>
                <w:lang w:val="ro-RO"/>
              </w:rPr>
              <w:t>).</w:t>
            </w:r>
          </w:p>
        </w:tc>
        <w:tc>
          <w:tcPr>
            <w:tcW w:w="3979" w:type="dxa"/>
          </w:tcPr>
          <w:p w14:paraId="30BBF0AE" w14:textId="77777777" w:rsidR="004751DA" w:rsidRPr="007420B2" w:rsidRDefault="004751DA" w:rsidP="009A762F">
            <w:pPr>
              <w:widowControl/>
              <w:numPr>
                <w:ilvl w:val="0"/>
                <w:numId w:val="4"/>
              </w:numPr>
              <w:tabs>
                <w:tab w:val="clear" w:pos="720"/>
              </w:tabs>
              <w:adjustRightInd w:val="0"/>
              <w:ind w:left="329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Trimiteri în retur de mărfuri</w:t>
            </w:r>
          </w:p>
        </w:tc>
        <w:tc>
          <w:tcPr>
            <w:tcW w:w="894" w:type="dxa"/>
            <w:vAlign w:val="center"/>
          </w:tcPr>
          <w:p w14:paraId="350D23A5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49" w:type="dxa"/>
            <w:vAlign w:val="center"/>
          </w:tcPr>
          <w:p w14:paraId="541D4203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</w:tr>
      <w:tr w:rsidR="004751DA" w:rsidRPr="007420B2" w14:paraId="16C33D52" w14:textId="77777777" w:rsidTr="009A762F">
        <w:tc>
          <w:tcPr>
            <w:tcW w:w="993" w:type="dxa"/>
            <w:vMerge/>
            <w:vAlign w:val="center"/>
          </w:tcPr>
          <w:p w14:paraId="4E1386B2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5E2349C8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0AD27146" w14:textId="77777777" w:rsidR="004751DA" w:rsidRPr="007420B2" w:rsidRDefault="004751DA" w:rsidP="009A762F">
            <w:pPr>
              <w:widowControl/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adjustRightInd w:val="0"/>
              <w:ind w:left="329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Înlocuirea mărfurilor</w:t>
            </w:r>
          </w:p>
          <w:p w14:paraId="46504852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Returnate</w:t>
            </w:r>
          </w:p>
        </w:tc>
        <w:tc>
          <w:tcPr>
            <w:tcW w:w="894" w:type="dxa"/>
            <w:vAlign w:val="center"/>
          </w:tcPr>
          <w:p w14:paraId="10F34CFB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49" w:type="dxa"/>
            <w:vAlign w:val="center"/>
          </w:tcPr>
          <w:p w14:paraId="60DCEED5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</w:tr>
      <w:tr w:rsidR="004751DA" w:rsidRPr="007420B2" w14:paraId="5F5E550A" w14:textId="77777777" w:rsidTr="009A762F">
        <w:tc>
          <w:tcPr>
            <w:tcW w:w="993" w:type="dxa"/>
            <w:vMerge/>
            <w:vAlign w:val="center"/>
          </w:tcPr>
          <w:p w14:paraId="5B142165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2E51F8C8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19C1E960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3. Înlocuirea (de exemplu sub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garanţie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>) a mărfurilor nereturnate</w:t>
            </w:r>
          </w:p>
        </w:tc>
        <w:tc>
          <w:tcPr>
            <w:tcW w:w="894" w:type="dxa"/>
            <w:vAlign w:val="center"/>
          </w:tcPr>
          <w:p w14:paraId="3F22BDC0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49" w:type="dxa"/>
            <w:vAlign w:val="center"/>
          </w:tcPr>
          <w:p w14:paraId="32D6393B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</w:tr>
      <w:tr w:rsidR="004751DA" w:rsidRPr="007420B2" w14:paraId="5662BCFC" w14:textId="77777777" w:rsidTr="009A762F">
        <w:tc>
          <w:tcPr>
            <w:tcW w:w="993" w:type="dxa"/>
            <w:vMerge w:val="restart"/>
            <w:vAlign w:val="center"/>
          </w:tcPr>
          <w:p w14:paraId="40F13AD9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2825" w:type="dxa"/>
            <w:vMerge w:val="restart"/>
          </w:tcPr>
          <w:p w14:paraId="016B64FD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t>Tranzacţii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netemporare) care se referă la un transfer de proprietate fără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compensaţie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(financiară sau de altă natură)</w:t>
            </w:r>
          </w:p>
          <w:p w14:paraId="100DDC56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7ECA78FA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fr-FR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1. Mărfuri furnizate în cadrul programelor de ajutor comandate sau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finanţate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în parte sau total de Comunitatea Europeană</w:t>
            </w:r>
            <w:r w:rsidRPr="007420B2">
              <w:rPr>
                <w:sz w:val="24"/>
                <w:szCs w:val="24"/>
                <w:lang w:val="fr-FR"/>
              </w:rPr>
              <w:t>.</w:t>
            </w:r>
          </w:p>
        </w:tc>
        <w:tc>
          <w:tcPr>
            <w:tcW w:w="894" w:type="dxa"/>
            <w:vAlign w:val="center"/>
          </w:tcPr>
          <w:p w14:paraId="388FFAD5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49" w:type="dxa"/>
            <w:vAlign w:val="center"/>
          </w:tcPr>
          <w:p w14:paraId="06967DBF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</w:tr>
      <w:tr w:rsidR="004751DA" w:rsidRPr="007420B2" w14:paraId="2E699D09" w14:textId="77777777" w:rsidTr="009A762F">
        <w:tc>
          <w:tcPr>
            <w:tcW w:w="993" w:type="dxa"/>
            <w:vMerge/>
            <w:vAlign w:val="center"/>
          </w:tcPr>
          <w:p w14:paraId="24F8FD05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7F0F6AC0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0D7F41F6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2. Alt ajutor guvernamental</w:t>
            </w:r>
          </w:p>
        </w:tc>
        <w:tc>
          <w:tcPr>
            <w:tcW w:w="894" w:type="dxa"/>
            <w:vAlign w:val="center"/>
          </w:tcPr>
          <w:p w14:paraId="661237BB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49" w:type="dxa"/>
            <w:vAlign w:val="center"/>
          </w:tcPr>
          <w:p w14:paraId="63F0F811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</w:tr>
      <w:tr w:rsidR="004751DA" w:rsidRPr="007420B2" w14:paraId="3FD465E6" w14:textId="77777777" w:rsidTr="009A762F">
        <w:tc>
          <w:tcPr>
            <w:tcW w:w="993" w:type="dxa"/>
            <w:vMerge/>
            <w:vAlign w:val="center"/>
          </w:tcPr>
          <w:p w14:paraId="24BA3B96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178CB0C0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0B6585A1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3.Alt ajutor (particular;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organiz</w:t>
            </w:r>
            <w:r w:rsidRPr="007420B2">
              <w:rPr>
                <w:sz w:val="24"/>
                <w:szCs w:val="24"/>
              </w:rPr>
              <w:t>aţii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r w:rsidRPr="007420B2">
              <w:rPr>
                <w:sz w:val="24"/>
                <w:szCs w:val="24"/>
                <w:lang w:val="ro-RO"/>
              </w:rPr>
              <w:t>neguvernamentale etc.)</w:t>
            </w:r>
          </w:p>
        </w:tc>
        <w:tc>
          <w:tcPr>
            <w:tcW w:w="894" w:type="dxa"/>
            <w:vAlign w:val="center"/>
          </w:tcPr>
          <w:p w14:paraId="50C416BA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49" w:type="dxa"/>
            <w:vAlign w:val="center"/>
          </w:tcPr>
          <w:p w14:paraId="0DA8C1FA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  <w:p w14:paraId="1E265695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4751DA" w:rsidRPr="007420B2" w14:paraId="459246F4" w14:textId="77777777" w:rsidTr="009A762F">
        <w:tc>
          <w:tcPr>
            <w:tcW w:w="993" w:type="dxa"/>
            <w:vMerge w:val="restart"/>
            <w:vAlign w:val="center"/>
          </w:tcPr>
          <w:p w14:paraId="5256053D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2825" w:type="dxa"/>
            <w:vMerge w:val="restart"/>
          </w:tcPr>
          <w:p w14:paraId="4913E973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t>Operaţiuni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în vederea unei prelucrări pe bază de contract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>*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e</w:t>
            </w:r>
            <w:r w:rsidRPr="007420B2">
              <w:rPr>
                <w:sz w:val="24"/>
                <w:szCs w:val="24"/>
                <w:lang w:val="ro-RO"/>
              </w:rPr>
              <w:t xml:space="preserve">) sau a unei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reparaţii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(cu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excepţia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operaţiunilor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înregistrate sub codul 7).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979" w:type="dxa"/>
          </w:tcPr>
          <w:p w14:paraId="1BEFB706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1. Prelucrare</w:t>
            </w:r>
          </w:p>
        </w:tc>
        <w:tc>
          <w:tcPr>
            <w:tcW w:w="894" w:type="dxa"/>
            <w:vAlign w:val="center"/>
          </w:tcPr>
          <w:p w14:paraId="564D1747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49" w:type="dxa"/>
            <w:vAlign w:val="center"/>
          </w:tcPr>
          <w:p w14:paraId="6682DE2D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</w:tr>
      <w:tr w:rsidR="004751DA" w:rsidRPr="007420B2" w14:paraId="190DED02" w14:textId="77777777" w:rsidTr="009A762F">
        <w:tc>
          <w:tcPr>
            <w:tcW w:w="993" w:type="dxa"/>
            <w:vMerge/>
            <w:vAlign w:val="center"/>
          </w:tcPr>
          <w:p w14:paraId="17B8D9FB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298F35C5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760E9A42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2.Reparaţie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întreţinere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cu titlu oneros (care presupune sarcini)</w:t>
            </w:r>
          </w:p>
        </w:tc>
        <w:tc>
          <w:tcPr>
            <w:tcW w:w="894" w:type="dxa"/>
            <w:vAlign w:val="center"/>
          </w:tcPr>
          <w:p w14:paraId="2940D20F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49" w:type="dxa"/>
            <w:vAlign w:val="center"/>
          </w:tcPr>
          <w:p w14:paraId="36C75B7F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</w:tr>
      <w:tr w:rsidR="004751DA" w:rsidRPr="007420B2" w14:paraId="32334AFE" w14:textId="77777777" w:rsidTr="009A762F">
        <w:tc>
          <w:tcPr>
            <w:tcW w:w="993" w:type="dxa"/>
            <w:vMerge/>
            <w:vAlign w:val="center"/>
          </w:tcPr>
          <w:p w14:paraId="464A1F59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24A166F6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5EF7A5BC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3.Reparaţie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întreţinere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cu</w:t>
            </w:r>
          </w:p>
          <w:p w14:paraId="5D9E0A3E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titlu gratuit</w:t>
            </w:r>
          </w:p>
        </w:tc>
        <w:tc>
          <w:tcPr>
            <w:tcW w:w="894" w:type="dxa"/>
            <w:vAlign w:val="center"/>
          </w:tcPr>
          <w:p w14:paraId="12FBCA69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49" w:type="dxa"/>
            <w:vAlign w:val="center"/>
          </w:tcPr>
          <w:p w14:paraId="6090E879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</w:tr>
      <w:tr w:rsidR="004751DA" w:rsidRPr="007420B2" w14:paraId="72AAB6F5" w14:textId="77777777" w:rsidTr="009A762F">
        <w:tc>
          <w:tcPr>
            <w:tcW w:w="993" w:type="dxa"/>
            <w:vMerge w:val="restart"/>
            <w:vAlign w:val="center"/>
          </w:tcPr>
          <w:p w14:paraId="74D0AE5D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2825" w:type="dxa"/>
            <w:vMerge w:val="restart"/>
          </w:tcPr>
          <w:p w14:paraId="04BE198E" w14:textId="77777777" w:rsidR="004751DA" w:rsidRPr="007420B2" w:rsidRDefault="004751DA" w:rsidP="009A762F">
            <w:pPr>
              <w:adjustRightInd w:val="0"/>
              <w:rPr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t>Operaţiuni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ca urmare a unei prelucrări pe bază de contract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>*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e</w:t>
            </w:r>
            <w:r w:rsidRPr="007420B2">
              <w:rPr>
                <w:sz w:val="24"/>
                <w:szCs w:val="24"/>
                <w:lang w:val="ro-RO"/>
              </w:rPr>
              <w:t xml:space="preserve">) sau a unei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reparaţii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* 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f</w:t>
            </w:r>
            <w:r w:rsidRPr="007420B2">
              <w:rPr>
                <w:sz w:val="24"/>
                <w:szCs w:val="24"/>
                <w:lang w:val="ro-RO"/>
              </w:rPr>
              <w:t>) (cu</w:t>
            </w:r>
          </w:p>
          <w:p w14:paraId="0BE70221" w14:textId="77777777" w:rsidR="004751DA" w:rsidRPr="007420B2" w:rsidRDefault="004751DA" w:rsidP="009A762F">
            <w:pPr>
              <w:adjustRightInd w:val="0"/>
              <w:rPr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t>excepţia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operaţiunilor</w:t>
            </w:r>
            <w:proofErr w:type="spellEnd"/>
          </w:p>
          <w:p w14:paraId="38495F8A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înregistrate sub codul 7)</w:t>
            </w:r>
          </w:p>
        </w:tc>
        <w:tc>
          <w:tcPr>
            <w:tcW w:w="3979" w:type="dxa"/>
          </w:tcPr>
          <w:p w14:paraId="71E309C5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1. Prelucrare</w:t>
            </w:r>
          </w:p>
        </w:tc>
        <w:tc>
          <w:tcPr>
            <w:tcW w:w="894" w:type="dxa"/>
            <w:vAlign w:val="center"/>
          </w:tcPr>
          <w:p w14:paraId="2DFAC633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49" w:type="dxa"/>
            <w:vAlign w:val="center"/>
          </w:tcPr>
          <w:p w14:paraId="08926148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</w:tr>
      <w:tr w:rsidR="004751DA" w:rsidRPr="007420B2" w14:paraId="470E6C26" w14:textId="77777777" w:rsidTr="009A762F">
        <w:tc>
          <w:tcPr>
            <w:tcW w:w="993" w:type="dxa"/>
            <w:vMerge/>
            <w:vAlign w:val="center"/>
          </w:tcPr>
          <w:p w14:paraId="1A39D0DD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370E6B81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3F3EF6B3" w14:textId="77777777" w:rsidR="004751DA" w:rsidRPr="007420B2" w:rsidRDefault="004751DA" w:rsidP="009A762F">
            <w:pPr>
              <w:widowControl/>
              <w:numPr>
                <w:ilvl w:val="0"/>
                <w:numId w:val="3"/>
              </w:numPr>
              <w:tabs>
                <w:tab w:val="clear" w:pos="720"/>
                <w:tab w:val="num" w:pos="181"/>
              </w:tabs>
              <w:adjustRightInd w:val="0"/>
              <w:ind w:hanging="719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t>Reparaţie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întreţinere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cu</w:t>
            </w:r>
          </w:p>
          <w:p w14:paraId="6D8B0BC3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titlu oneros (care presupune</w:t>
            </w:r>
          </w:p>
          <w:p w14:paraId="0A4F36C6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sarcini).</w:t>
            </w:r>
          </w:p>
        </w:tc>
        <w:tc>
          <w:tcPr>
            <w:tcW w:w="894" w:type="dxa"/>
            <w:vAlign w:val="center"/>
          </w:tcPr>
          <w:p w14:paraId="1BF4F205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49" w:type="dxa"/>
            <w:vAlign w:val="center"/>
          </w:tcPr>
          <w:p w14:paraId="1EF5641D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</w:tr>
      <w:tr w:rsidR="004751DA" w:rsidRPr="007420B2" w14:paraId="1A2A6833" w14:textId="77777777" w:rsidTr="009A762F">
        <w:tc>
          <w:tcPr>
            <w:tcW w:w="993" w:type="dxa"/>
            <w:vMerge/>
            <w:vAlign w:val="center"/>
          </w:tcPr>
          <w:p w14:paraId="0F57CFD0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36CC2885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513B3482" w14:textId="77777777" w:rsidR="004751DA" w:rsidRPr="007420B2" w:rsidRDefault="004751DA" w:rsidP="009A762F">
            <w:pPr>
              <w:adjustRightInd w:val="0"/>
              <w:ind w:left="360" w:hanging="359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3.Reparaţie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întreţinere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cu</w:t>
            </w:r>
          </w:p>
          <w:p w14:paraId="675A2FEC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titlu gratuit</w:t>
            </w:r>
          </w:p>
        </w:tc>
        <w:tc>
          <w:tcPr>
            <w:tcW w:w="894" w:type="dxa"/>
            <w:vAlign w:val="center"/>
          </w:tcPr>
          <w:p w14:paraId="09ED62A1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949" w:type="dxa"/>
            <w:vAlign w:val="center"/>
          </w:tcPr>
          <w:p w14:paraId="72ED718F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3</w:t>
            </w:r>
          </w:p>
        </w:tc>
      </w:tr>
      <w:tr w:rsidR="004751DA" w:rsidRPr="007420B2" w14:paraId="3A965DCA" w14:textId="77777777" w:rsidTr="009A762F">
        <w:tc>
          <w:tcPr>
            <w:tcW w:w="993" w:type="dxa"/>
            <w:vMerge w:val="restart"/>
            <w:vAlign w:val="center"/>
          </w:tcPr>
          <w:p w14:paraId="67EC19B5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2825" w:type="dxa"/>
            <w:vMerge w:val="restart"/>
          </w:tcPr>
          <w:p w14:paraId="67A322E5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t>Tranzacţii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fără transfer de proprietate, de exemplu: împrumut, chirie, leasing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lastRenderedPageBreak/>
              <w:t>operaţional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* 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g</w:t>
            </w:r>
            <w:r w:rsidRPr="007420B2">
              <w:rPr>
                <w:sz w:val="24"/>
                <w:szCs w:val="24"/>
                <w:lang w:val="ro-RO"/>
              </w:rPr>
              <w:t xml:space="preserve">)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alte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folosinţe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temporare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 xml:space="preserve">* 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h</w:t>
            </w:r>
            <w:r w:rsidRPr="007420B2">
              <w:rPr>
                <w:sz w:val="24"/>
                <w:szCs w:val="24"/>
                <w:lang w:val="ro-RO"/>
              </w:rPr>
              <w:t xml:space="preserve">), cu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excepţia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operaţiunilor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înregistrate sub codurile 4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5 (livrate sau returnate).</w:t>
            </w:r>
          </w:p>
        </w:tc>
        <w:tc>
          <w:tcPr>
            <w:tcW w:w="3979" w:type="dxa"/>
          </w:tcPr>
          <w:p w14:paraId="787EABD7" w14:textId="77777777" w:rsidR="004751DA" w:rsidRPr="007420B2" w:rsidRDefault="004751DA" w:rsidP="009A762F">
            <w:pPr>
              <w:widowControl/>
              <w:numPr>
                <w:ilvl w:val="0"/>
                <w:numId w:val="1"/>
              </w:numPr>
              <w:tabs>
                <w:tab w:val="clear" w:pos="990"/>
                <w:tab w:val="num" w:pos="1"/>
              </w:tabs>
              <w:adjustRightInd w:val="0"/>
              <w:ind w:left="1" w:firstLine="359"/>
              <w:jc w:val="both"/>
              <w:rPr>
                <w:sz w:val="24"/>
                <w:szCs w:val="24"/>
                <w:lang w:val="ro-RO"/>
              </w:rPr>
            </w:pPr>
            <w:proofErr w:type="spellStart"/>
            <w:r w:rsidRPr="007420B2">
              <w:rPr>
                <w:sz w:val="24"/>
                <w:szCs w:val="24"/>
                <w:lang w:val="ro-RO"/>
              </w:rPr>
              <w:lastRenderedPageBreak/>
              <w:t>Locaţie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, împrumut leasing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operaţional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>.</w:t>
            </w:r>
          </w:p>
        </w:tc>
        <w:tc>
          <w:tcPr>
            <w:tcW w:w="894" w:type="dxa"/>
            <w:vAlign w:val="center"/>
          </w:tcPr>
          <w:p w14:paraId="2E935297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949" w:type="dxa"/>
            <w:vAlign w:val="center"/>
          </w:tcPr>
          <w:p w14:paraId="64D42B84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1</w:t>
            </w:r>
          </w:p>
        </w:tc>
      </w:tr>
      <w:tr w:rsidR="004751DA" w:rsidRPr="007420B2" w14:paraId="3AC935BF" w14:textId="77777777" w:rsidTr="009A762F">
        <w:tc>
          <w:tcPr>
            <w:tcW w:w="993" w:type="dxa"/>
            <w:vMerge/>
            <w:vAlign w:val="center"/>
          </w:tcPr>
          <w:p w14:paraId="3598EB5F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2825" w:type="dxa"/>
            <w:vMerge/>
          </w:tcPr>
          <w:p w14:paraId="468A5EF2" w14:textId="77777777" w:rsidR="004751DA" w:rsidRPr="007420B2" w:rsidRDefault="004751DA" w:rsidP="009A762F">
            <w:pPr>
              <w:adjustRightInd w:val="0"/>
              <w:jc w:val="center"/>
              <w:rPr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3979" w:type="dxa"/>
          </w:tcPr>
          <w:p w14:paraId="45695609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  <w:p w14:paraId="7516753A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  <w:p w14:paraId="799C29BA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  <w:p w14:paraId="76F9C7EB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2. Alte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folosinţe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temporare.</w:t>
            </w:r>
          </w:p>
        </w:tc>
        <w:tc>
          <w:tcPr>
            <w:tcW w:w="894" w:type="dxa"/>
            <w:vAlign w:val="center"/>
          </w:tcPr>
          <w:p w14:paraId="67776C3E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949" w:type="dxa"/>
            <w:vAlign w:val="center"/>
          </w:tcPr>
          <w:p w14:paraId="6B8079B0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2</w:t>
            </w:r>
          </w:p>
        </w:tc>
      </w:tr>
      <w:tr w:rsidR="004751DA" w:rsidRPr="007420B2" w14:paraId="7767180A" w14:textId="77777777" w:rsidTr="009A762F">
        <w:tc>
          <w:tcPr>
            <w:tcW w:w="993" w:type="dxa"/>
            <w:vAlign w:val="center"/>
          </w:tcPr>
          <w:p w14:paraId="541FADF0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2825" w:type="dxa"/>
          </w:tcPr>
          <w:p w14:paraId="5E60A9F3" w14:textId="77777777" w:rsidR="004751DA" w:rsidRPr="007420B2" w:rsidRDefault="004751DA" w:rsidP="009A762F">
            <w:pPr>
              <w:adjustRightInd w:val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Operațiuni cu titlul de program comun de apărare sau de alt program interguvernamental de fabricare coordonată</w:t>
            </w:r>
          </w:p>
        </w:tc>
        <w:tc>
          <w:tcPr>
            <w:tcW w:w="3979" w:type="dxa"/>
          </w:tcPr>
          <w:p w14:paraId="3D64C058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894" w:type="dxa"/>
            <w:vAlign w:val="center"/>
          </w:tcPr>
          <w:p w14:paraId="5D33CD7A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949" w:type="dxa"/>
            <w:vAlign w:val="center"/>
          </w:tcPr>
          <w:p w14:paraId="275EB589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0</w:t>
            </w:r>
          </w:p>
        </w:tc>
      </w:tr>
      <w:tr w:rsidR="004751DA" w:rsidRPr="007420B2" w14:paraId="28432B12" w14:textId="77777777" w:rsidTr="009A762F">
        <w:trPr>
          <w:trHeight w:val="569"/>
        </w:trPr>
        <w:tc>
          <w:tcPr>
            <w:tcW w:w="993" w:type="dxa"/>
            <w:vAlign w:val="center"/>
          </w:tcPr>
          <w:p w14:paraId="49123E94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2825" w:type="dxa"/>
          </w:tcPr>
          <w:p w14:paraId="5BF792D9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Furnizare de materiale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echipamente în cadrul unui contract general pentru executarea de lucrări de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construcţii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, montaj, prestări de servicii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şi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 xml:space="preserve"> alte lucrări similare (</w:t>
            </w:r>
            <w:r w:rsidRPr="007420B2">
              <w:rPr>
                <w:b/>
                <w:bCs/>
                <w:sz w:val="24"/>
                <w:szCs w:val="24"/>
                <w:lang w:val="ro-RO"/>
              </w:rPr>
              <w:t>*</w:t>
            </w:r>
            <w:r w:rsidRPr="007420B2">
              <w:rPr>
                <w:i/>
                <w:iCs/>
                <w:sz w:val="24"/>
                <w:szCs w:val="24"/>
                <w:lang w:val="ro-RO"/>
              </w:rPr>
              <w:t>i</w:t>
            </w:r>
            <w:r w:rsidRPr="007420B2">
              <w:rPr>
                <w:sz w:val="24"/>
                <w:szCs w:val="24"/>
                <w:lang w:val="ro-RO"/>
              </w:rPr>
              <w:t>).</w:t>
            </w:r>
          </w:p>
        </w:tc>
        <w:tc>
          <w:tcPr>
            <w:tcW w:w="3979" w:type="dxa"/>
          </w:tcPr>
          <w:p w14:paraId="43C97BED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894" w:type="dxa"/>
            <w:vAlign w:val="center"/>
          </w:tcPr>
          <w:p w14:paraId="23A41EEC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949" w:type="dxa"/>
            <w:vAlign w:val="center"/>
          </w:tcPr>
          <w:p w14:paraId="6A4305D2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0</w:t>
            </w:r>
          </w:p>
        </w:tc>
      </w:tr>
      <w:tr w:rsidR="004751DA" w:rsidRPr="007420B2" w14:paraId="29ABB6B7" w14:textId="77777777" w:rsidTr="009A762F">
        <w:trPr>
          <w:trHeight w:val="658"/>
        </w:trPr>
        <w:tc>
          <w:tcPr>
            <w:tcW w:w="993" w:type="dxa"/>
            <w:vAlign w:val="center"/>
          </w:tcPr>
          <w:p w14:paraId="33D82CF4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2825" w:type="dxa"/>
          </w:tcPr>
          <w:p w14:paraId="07415733" w14:textId="77777777" w:rsidR="004751DA" w:rsidRPr="007420B2" w:rsidRDefault="004751DA" w:rsidP="009A762F">
            <w:pPr>
              <w:adjustRightInd w:val="0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 xml:space="preserve">Alte </w:t>
            </w:r>
            <w:proofErr w:type="spellStart"/>
            <w:r w:rsidRPr="007420B2">
              <w:rPr>
                <w:sz w:val="24"/>
                <w:szCs w:val="24"/>
                <w:lang w:val="ro-RO"/>
              </w:rPr>
              <w:t>tranzacţii</w:t>
            </w:r>
            <w:proofErr w:type="spellEnd"/>
            <w:r w:rsidRPr="007420B2">
              <w:rPr>
                <w:sz w:val="24"/>
                <w:szCs w:val="24"/>
                <w:lang w:val="ro-RO"/>
              </w:rPr>
              <w:t>.</w:t>
            </w:r>
          </w:p>
        </w:tc>
        <w:tc>
          <w:tcPr>
            <w:tcW w:w="3979" w:type="dxa"/>
          </w:tcPr>
          <w:p w14:paraId="70BAE8BC" w14:textId="77777777" w:rsidR="004751DA" w:rsidRPr="007420B2" w:rsidRDefault="004751DA" w:rsidP="009A762F">
            <w:pPr>
              <w:adjustRightInd w:val="0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894" w:type="dxa"/>
            <w:vAlign w:val="center"/>
          </w:tcPr>
          <w:p w14:paraId="4D7F70C1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949" w:type="dxa"/>
            <w:vAlign w:val="center"/>
          </w:tcPr>
          <w:p w14:paraId="2D156AB7" w14:textId="77777777" w:rsidR="004751DA" w:rsidRPr="007420B2" w:rsidRDefault="004751DA" w:rsidP="009A762F">
            <w:pPr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7420B2">
              <w:rPr>
                <w:sz w:val="24"/>
                <w:szCs w:val="24"/>
                <w:lang w:val="ro-RO"/>
              </w:rPr>
              <w:t>0</w:t>
            </w:r>
          </w:p>
        </w:tc>
      </w:tr>
    </w:tbl>
    <w:p w14:paraId="3B8D41DA" w14:textId="77777777" w:rsidR="004751DA" w:rsidRPr="007420B2" w:rsidRDefault="004751DA" w:rsidP="004751DA">
      <w:pPr>
        <w:adjustRightInd w:val="0"/>
        <w:jc w:val="both"/>
        <w:rPr>
          <w:b/>
          <w:bCs/>
          <w:sz w:val="28"/>
          <w:szCs w:val="28"/>
          <w:lang w:val="ro-RO"/>
        </w:rPr>
      </w:pPr>
      <w:r w:rsidRPr="007420B2">
        <w:rPr>
          <w:b/>
          <w:bCs/>
          <w:sz w:val="28"/>
          <w:szCs w:val="28"/>
          <w:lang w:val="ro-RO"/>
        </w:rPr>
        <w:t xml:space="preserve"> </w:t>
      </w:r>
    </w:p>
    <w:p w14:paraId="35242AF4" w14:textId="77777777" w:rsidR="004751DA" w:rsidRPr="007420B2" w:rsidRDefault="004751DA" w:rsidP="004751DA">
      <w:pPr>
        <w:adjustRightInd w:val="0"/>
        <w:jc w:val="both"/>
        <w:rPr>
          <w:b/>
          <w:bCs/>
          <w:sz w:val="28"/>
          <w:szCs w:val="28"/>
          <w:lang w:val="ro-RO"/>
        </w:rPr>
      </w:pPr>
      <w:r w:rsidRPr="007420B2">
        <w:rPr>
          <w:b/>
          <w:bCs/>
          <w:sz w:val="28"/>
          <w:szCs w:val="28"/>
          <w:lang w:val="ro-RO"/>
        </w:rPr>
        <w:t>(*) NOTE:</w:t>
      </w:r>
    </w:p>
    <w:p w14:paraId="4790958D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a) Acestea acoperă cele mai multe livrări, de exemplu </w:t>
      </w:r>
      <w:proofErr w:type="spellStart"/>
      <w:r w:rsidRPr="007420B2">
        <w:rPr>
          <w:sz w:val="24"/>
          <w:szCs w:val="28"/>
          <w:lang w:val="ro-RO"/>
        </w:rPr>
        <w:t>tranzacţii</w:t>
      </w:r>
      <w:proofErr w:type="spellEnd"/>
      <w:r w:rsidRPr="007420B2">
        <w:rPr>
          <w:sz w:val="24"/>
          <w:szCs w:val="28"/>
          <w:lang w:val="ro-RO"/>
        </w:rPr>
        <w:t xml:space="preserve"> în cadrul cărora:</w:t>
      </w:r>
    </w:p>
    <w:p w14:paraId="10C623EF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- dreptul de proprietate este transferat de la rezident la nerezident, </w:t>
      </w:r>
      <w:proofErr w:type="spellStart"/>
      <w:r w:rsidRPr="007420B2">
        <w:rPr>
          <w:sz w:val="24"/>
          <w:szCs w:val="28"/>
          <w:lang w:val="ro-RO"/>
        </w:rPr>
        <w:t>şi</w:t>
      </w:r>
      <w:proofErr w:type="spellEnd"/>
      <w:r w:rsidRPr="007420B2">
        <w:rPr>
          <w:sz w:val="24"/>
          <w:szCs w:val="28"/>
          <w:lang w:val="ro-RO"/>
        </w:rPr>
        <w:t xml:space="preserve"> plata sau compensarea este/va fi efectuată.</w:t>
      </w:r>
    </w:p>
    <w:p w14:paraId="1C5D35E8" w14:textId="77777777" w:rsidR="004751DA" w:rsidRPr="007420B2" w:rsidRDefault="004751DA" w:rsidP="004751DA">
      <w:pPr>
        <w:adjustRightInd w:val="0"/>
        <w:spacing w:after="120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De </w:t>
      </w:r>
      <w:proofErr w:type="spellStart"/>
      <w:r w:rsidRPr="007420B2">
        <w:rPr>
          <w:sz w:val="24"/>
          <w:szCs w:val="28"/>
          <w:lang w:val="ro-RO"/>
        </w:rPr>
        <w:t>reţinut</w:t>
      </w:r>
      <w:proofErr w:type="spellEnd"/>
      <w:r w:rsidRPr="007420B2">
        <w:rPr>
          <w:sz w:val="24"/>
          <w:szCs w:val="28"/>
          <w:lang w:val="ro-RO"/>
        </w:rPr>
        <w:t xml:space="preserve"> că aceasta se aplică de asemenea </w:t>
      </w:r>
      <w:proofErr w:type="spellStart"/>
      <w:r w:rsidRPr="007420B2">
        <w:rPr>
          <w:sz w:val="24"/>
          <w:szCs w:val="28"/>
          <w:lang w:val="ro-RO"/>
        </w:rPr>
        <w:t>şi</w:t>
      </w:r>
      <w:proofErr w:type="spellEnd"/>
      <w:r w:rsidRPr="007420B2">
        <w:rPr>
          <w:sz w:val="24"/>
          <w:szCs w:val="28"/>
          <w:lang w:val="ro-RO"/>
        </w:rPr>
        <w:t xml:space="preserve"> schimburilor dintre </w:t>
      </w:r>
      <w:proofErr w:type="spellStart"/>
      <w:r w:rsidRPr="007420B2">
        <w:rPr>
          <w:sz w:val="24"/>
          <w:szCs w:val="28"/>
          <w:lang w:val="ro-RO"/>
        </w:rPr>
        <w:t>entităţile</w:t>
      </w:r>
      <w:proofErr w:type="spellEnd"/>
      <w:r w:rsidRPr="007420B2">
        <w:rPr>
          <w:sz w:val="24"/>
          <w:szCs w:val="28"/>
          <w:lang w:val="ro-RO"/>
        </w:rPr>
        <w:t xml:space="preserve"> </w:t>
      </w:r>
      <w:proofErr w:type="spellStart"/>
      <w:r w:rsidRPr="007420B2">
        <w:rPr>
          <w:sz w:val="24"/>
          <w:szCs w:val="28"/>
          <w:lang w:val="ro-RO"/>
        </w:rPr>
        <w:t>aparţinând</w:t>
      </w:r>
      <w:proofErr w:type="spellEnd"/>
      <w:r w:rsidRPr="007420B2">
        <w:rPr>
          <w:sz w:val="24"/>
          <w:szCs w:val="28"/>
          <w:lang w:val="ro-RO"/>
        </w:rPr>
        <w:t xml:space="preserve"> </w:t>
      </w:r>
      <w:proofErr w:type="spellStart"/>
      <w:r w:rsidRPr="007420B2">
        <w:rPr>
          <w:sz w:val="24"/>
          <w:szCs w:val="28"/>
          <w:lang w:val="ro-RO"/>
        </w:rPr>
        <w:t>aceleiaşi</w:t>
      </w:r>
      <w:proofErr w:type="spellEnd"/>
      <w:r w:rsidRPr="007420B2">
        <w:rPr>
          <w:sz w:val="24"/>
          <w:szCs w:val="28"/>
          <w:lang w:val="ro-RO"/>
        </w:rPr>
        <w:t xml:space="preserve"> întreprinderi sau grup de întreprinderi, precum </w:t>
      </w:r>
      <w:proofErr w:type="spellStart"/>
      <w:r w:rsidRPr="007420B2">
        <w:rPr>
          <w:sz w:val="24"/>
          <w:szCs w:val="28"/>
          <w:lang w:val="ro-RO"/>
        </w:rPr>
        <w:t>şi</w:t>
      </w:r>
      <w:proofErr w:type="spellEnd"/>
      <w:r w:rsidRPr="007420B2">
        <w:rPr>
          <w:sz w:val="24"/>
          <w:szCs w:val="28"/>
          <w:lang w:val="ro-RO"/>
        </w:rPr>
        <w:t xml:space="preserve"> schimburilor către/de la depozitele centrale de </w:t>
      </w:r>
      <w:proofErr w:type="spellStart"/>
      <w:r w:rsidRPr="007420B2">
        <w:rPr>
          <w:sz w:val="24"/>
          <w:szCs w:val="28"/>
          <w:lang w:val="ro-RO"/>
        </w:rPr>
        <w:t>distribuţie</w:t>
      </w:r>
      <w:proofErr w:type="spellEnd"/>
      <w:r w:rsidRPr="007420B2">
        <w:rPr>
          <w:sz w:val="24"/>
          <w:szCs w:val="28"/>
          <w:lang w:val="ro-RO"/>
        </w:rPr>
        <w:t xml:space="preserve">, chiar dacă nu se efectuează o plată sau o altă compensare imediată. Dacă </w:t>
      </w:r>
      <w:proofErr w:type="spellStart"/>
      <w:r w:rsidRPr="007420B2">
        <w:rPr>
          <w:sz w:val="24"/>
          <w:szCs w:val="28"/>
          <w:lang w:val="ro-RO"/>
        </w:rPr>
        <w:t>totuşi</w:t>
      </w:r>
      <w:proofErr w:type="spellEnd"/>
      <w:r w:rsidRPr="007420B2">
        <w:rPr>
          <w:sz w:val="24"/>
          <w:szCs w:val="28"/>
          <w:lang w:val="ro-RO"/>
        </w:rPr>
        <w:t xml:space="preserve"> nu se efectuează o plată sau un alt mod de compensare atunci </w:t>
      </w:r>
      <w:proofErr w:type="spellStart"/>
      <w:r w:rsidRPr="007420B2">
        <w:rPr>
          <w:sz w:val="24"/>
          <w:szCs w:val="28"/>
          <w:lang w:val="ro-RO"/>
        </w:rPr>
        <w:t>operaţiunea</w:t>
      </w:r>
      <w:proofErr w:type="spellEnd"/>
      <w:r w:rsidRPr="007420B2">
        <w:rPr>
          <w:sz w:val="24"/>
          <w:szCs w:val="28"/>
          <w:lang w:val="ro-RO"/>
        </w:rPr>
        <w:t xml:space="preserve"> se încadrează la codul 3;</w:t>
      </w:r>
    </w:p>
    <w:p w14:paraId="3EE9D3F5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b) Inclusiv piese de schimb sau alte </w:t>
      </w:r>
      <w:proofErr w:type="spellStart"/>
      <w:r w:rsidRPr="007420B2">
        <w:rPr>
          <w:sz w:val="24"/>
          <w:szCs w:val="28"/>
          <w:lang w:val="ro-RO"/>
        </w:rPr>
        <w:t>modalităţi</w:t>
      </w:r>
      <w:proofErr w:type="spellEnd"/>
      <w:r w:rsidRPr="007420B2">
        <w:rPr>
          <w:sz w:val="24"/>
          <w:szCs w:val="28"/>
          <w:lang w:val="ro-RO"/>
        </w:rPr>
        <w:t xml:space="preserve"> de înlocuire efectuate cu plată;</w:t>
      </w:r>
    </w:p>
    <w:p w14:paraId="2B752D34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c) Inclusiv leasing financiar: ratele de leasing sunt calculate astfel încât să acopere integral sau aproape integral valoarea mărfurilor. Riscurile </w:t>
      </w:r>
      <w:proofErr w:type="spellStart"/>
      <w:r w:rsidRPr="007420B2">
        <w:rPr>
          <w:sz w:val="24"/>
          <w:szCs w:val="28"/>
          <w:lang w:val="ro-RO"/>
        </w:rPr>
        <w:t>şi</w:t>
      </w:r>
      <w:proofErr w:type="spellEnd"/>
      <w:r w:rsidRPr="007420B2">
        <w:rPr>
          <w:sz w:val="24"/>
          <w:szCs w:val="28"/>
          <w:lang w:val="ro-RO"/>
        </w:rPr>
        <w:t xml:space="preserve"> eventualele despăgubiri ale proprietarului sunt transferate către utilizator. La </w:t>
      </w:r>
      <w:proofErr w:type="spellStart"/>
      <w:r w:rsidRPr="007420B2">
        <w:rPr>
          <w:sz w:val="24"/>
          <w:szCs w:val="28"/>
          <w:lang w:val="ro-RO"/>
        </w:rPr>
        <w:t>sfârşitul</w:t>
      </w:r>
      <w:proofErr w:type="spellEnd"/>
      <w:r w:rsidRPr="007420B2">
        <w:rPr>
          <w:sz w:val="24"/>
          <w:szCs w:val="28"/>
          <w:lang w:val="ro-RO"/>
        </w:rPr>
        <w:t xml:space="preserve"> contractului de leasing utilizatorul devine proprietarul legal al mărfurilor;</w:t>
      </w:r>
    </w:p>
    <w:p w14:paraId="4953FD81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d) Returul </w:t>
      </w:r>
      <w:proofErr w:type="spellStart"/>
      <w:r w:rsidRPr="007420B2">
        <w:rPr>
          <w:sz w:val="24"/>
          <w:szCs w:val="28"/>
          <w:lang w:val="ro-RO"/>
        </w:rPr>
        <w:t>şi</w:t>
      </w:r>
      <w:proofErr w:type="spellEnd"/>
      <w:r w:rsidRPr="007420B2">
        <w:rPr>
          <w:sz w:val="24"/>
          <w:szCs w:val="28"/>
          <w:lang w:val="ro-RO"/>
        </w:rPr>
        <w:t xml:space="preserve"> înlocuirea unor mărfuri originale care au fost livrate </w:t>
      </w:r>
      <w:proofErr w:type="spellStart"/>
      <w:r w:rsidRPr="007420B2">
        <w:rPr>
          <w:sz w:val="24"/>
          <w:szCs w:val="28"/>
          <w:lang w:val="ro-RO"/>
        </w:rPr>
        <w:t>iniţial</w:t>
      </w:r>
      <w:proofErr w:type="spellEnd"/>
      <w:r w:rsidRPr="007420B2">
        <w:rPr>
          <w:sz w:val="24"/>
          <w:szCs w:val="28"/>
          <w:lang w:val="ro-RO"/>
        </w:rPr>
        <w:t xml:space="preserve"> </w:t>
      </w:r>
      <w:proofErr w:type="spellStart"/>
      <w:r w:rsidRPr="007420B2">
        <w:rPr>
          <w:sz w:val="24"/>
          <w:szCs w:val="28"/>
          <w:lang w:val="ro-RO"/>
        </w:rPr>
        <w:t>şi</w:t>
      </w:r>
      <w:proofErr w:type="spellEnd"/>
      <w:r w:rsidRPr="007420B2">
        <w:rPr>
          <w:sz w:val="24"/>
          <w:szCs w:val="28"/>
          <w:lang w:val="ro-RO"/>
        </w:rPr>
        <w:t xml:space="preserve"> au fost înregistrate la codurile de la 3 – 9 din prima coloană, se va realiza sub </w:t>
      </w:r>
      <w:proofErr w:type="spellStart"/>
      <w:r w:rsidRPr="007420B2">
        <w:rPr>
          <w:sz w:val="24"/>
          <w:szCs w:val="28"/>
          <w:lang w:val="ro-RO"/>
        </w:rPr>
        <w:t>aceeaşi</w:t>
      </w:r>
      <w:proofErr w:type="spellEnd"/>
      <w:r w:rsidRPr="007420B2">
        <w:rPr>
          <w:sz w:val="24"/>
          <w:szCs w:val="28"/>
          <w:lang w:val="ro-RO"/>
        </w:rPr>
        <w:t xml:space="preserve"> înregistrare;</w:t>
      </w:r>
    </w:p>
    <w:p w14:paraId="363120FF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e) </w:t>
      </w:r>
      <w:proofErr w:type="spellStart"/>
      <w:r w:rsidRPr="007420B2">
        <w:rPr>
          <w:sz w:val="24"/>
          <w:szCs w:val="28"/>
          <w:lang w:val="ro-RO"/>
        </w:rPr>
        <w:t>Operaţiile</w:t>
      </w:r>
      <w:proofErr w:type="spellEnd"/>
      <w:r w:rsidRPr="007420B2">
        <w:rPr>
          <w:sz w:val="24"/>
          <w:szCs w:val="28"/>
          <w:lang w:val="ro-RO"/>
        </w:rPr>
        <w:t xml:space="preserve"> de procesare (sub/fără supraveghere vamală) trebuie înregistrate sub codurile 4 </w:t>
      </w:r>
      <w:proofErr w:type="spellStart"/>
      <w:r w:rsidRPr="007420B2">
        <w:rPr>
          <w:sz w:val="24"/>
          <w:szCs w:val="28"/>
          <w:lang w:val="ro-RO"/>
        </w:rPr>
        <w:t>şi</w:t>
      </w:r>
      <w:proofErr w:type="spellEnd"/>
      <w:r w:rsidRPr="007420B2">
        <w:rPr>
          <w:sz w:val="24"/>
          <w:szCs w:val="28"/>
          <w:lang w:val="ro-RO"/>
        </w:rPr>
        <w:t xml:space="preserve"> 5 din prima coloană. </w:t>
      </w:r>
      <w:proofErr w:type="spellStart"/>
      <w:r w:rsidRPr="007420B2">
        <w:rPr>
          <w:sz w:val="24"/>
          <w:szCs w:val="28"/>
          <w:lang w:val="ro-RO"/>
        </w:rPr>
        <w:t>Activităţile</w:t>
      </w:r>
      <w:proofErr w:type="spellEnd"/>
      <w:r w:rsidRPr="007420B2">
        <w:rPr>
          <w:sz w:val="24"/>
          <w:szCs w:val="28"/>
          <w:lang w:val="ro-RO"/>
        </w:rPr>
        <w:t xml:space="preserve"> de procesare efectuate de către titular în contul său nu sunt acoperite de această prevedere. Acestea trebuie înregistrate sub codul 1 din prima coloană;</w:t>
      </w:r>
    </w:p>
    <w:p w14:paraId="15CB9607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f) Repararea constă în restaurarea mărfurilor la modul lor </w:t>
      </w:r>
      <w:proofErr w:type="spellStart"/>
      <w:r w:rsidRPr="007420B2">
        <w:rPr>
          <w:sz w:val="24"/>
          <w:szCs w:val="28"/>
          <w:lang w:val="ro-RO"/>
        </w:rPr>
        <w:t>iniţial</w:t>
      </w:r>
      <w:proofErr w:type="spellEnd"/>
      <w:r w:rsidRPr="007420B2">
        <w:rPr>
          <w:sz w:val="24"/>
          <w:szCs w:val="28"/>
          <w:lang w:val="ro-RO"/>
        </w:rPr>
        <w:t xml:space="preserve"> (original) de </w:t>
      </w:r>
      <w:proofErr w:type="spellStart"/>
      <w:r w:rsidRPr="007420B2">
        <w:rPr>
          <w:sz w:val="24"/>
          <w:szCs w:val="28"/>
          <w:lang w:val="ro-RO"/>
        </w:rPr>
        <w:t>funcţionare</w:t>
      </w:r>
      <w:proofErr w:type="spellEnd"/>
      <w:r w:rsidRPr="007420B2">
        <w:rPr>
          <w:sz w:val="24"/>
          <w:szCs w:val="28"/>
          <w:lang w:val="ro-RO"/>
        </w:rPr>
        <w:t xml:space="preserve">. Aceasta implică unele </w:t>
      </w:r>
      <w:proofErr w:type="spellStart"/>
      <w:r w:rsidRPr="007420B2">
        <w:rPr>
          <w:sz w:val="24"/>
          <w:szCs w:val="28"/>
          <w:lang w:val="ro-RO"/>
        </w:rPr>
        <w:t>recondiţionări</w:t>
      </w:r>
      <w:proofErr w:type="spellEnd"/>
      <w:r w:rsidRPr="007420B2">
        <w:rPr>
          <w:sz w:val="24"/>
          <w:szCs w:val="28"/>
          <w:lang w:val="ro-RO"/>
        </w:rPr>
        <w:t xml:space="preserve"> sau </w:t>
      </w:r>
      <w:proofErr w:type="spellStart"/>
      <w:r w:rsidRPr="007420B2">
        <w:rPr>
          <w:sz w:val="24"/>
          <w:szCs w:val="28"/>
          <w:lang w:val="ro-RO"/>
        </w:rPr>
        <w:t>îmbunătăţiri</w:t>
      </w:r>
      <w:proofErr w:type="spellEnd"/>
      <w:r w:rsidRPr="007420B2">
        <w:rPr>
          <w:sz w:val="24"/>
          <w:szCs w:val="28"/>
          <w:lang w:val="ro-RO"/>
        </w:rPr>
        <w:t>;</w:t>
      </w:r>
    </w:p>
    <w:p w14:paraId="3E4757A5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g) Leasing </w:t>
      </w:r>
      <w:proofErr w:type="spellStart"/>
      <w:r w:rsidRPr="007420B2">
        <w:rPr>
          <w:sz w:val="24"/>
          <w:szCs w:val="28"/>
          <w:lang w:val="ro-RO"/>
        </w:rPr>
        <w:t>operaţional</w:t>
      </w:r>
      <w:proofErr w:type="spellEnd"/>
      <w:r w:rsidRPr="007420B2">
        <w:rPr>
          <w:sz w:val="24"/>
          <w:szCs w:val="28"/>
          <w:lang w:val="ro-RO"/>
        </w:rPr>
        <w:t>: Contracte de leasing altele decât cele de leasing financiar (vezi lit. c) de mai sus);</w:t>
      </w:r>
    </w:p>
    <w:p w14:paraId="51FA2B42" w14:textId="77777777" w:rsidR="004751DA" w:rsidRPr="007420B2" w:rsidRDefault="004751DA" w:rsidP="004751DA">
      <w:pPr>
        <w:adjustRightInd w:val="0"/>
        <w:spacing w:after="120"/>
        <w:ind w:firstLine="708"/>
        <w:jc w:val="both"/>
        <w:rPr>
          <w:sz w:val="24"/>
          <w:szCs w:val="28"/>
          <w:lang w:val="ro-RO"/>
        </w:rPr>
      </w:pPr>
      <w:r w:rsidRPr="007420B2">
        <w:rPr>
          <w:sz w:val="24"/>
          <w:szCs w:val="28"/>
          <w:lang w:val="ro-RO"/>
        </w:rPr>
        <w:t>h) Acest termen acoperă mărfurile care sunt exportate /importate în scopul unui reimport/reexport succesiv, fără a avea loc un schimb de proprietate;</w:t>
      </w:r>
    </w:p>
    <w:p w14:paraId="78177F0A" w14:textId="3DEEB22E" w:rsidR="00F12C76" w:rsidRPr="004751DA" w:rsidRDefault="004751DA" w:rsidP="004751DA">
      <w:pPr>
        <w:adjustRightInd w:val="0"/>
        <w:spacing w:after="120"/>
        <w:ind w:firstLine="708"/>
        <w:jc w:val="both"/>
        <w:rPr>
          <w:sz w:val="28"/>
          <w:szCs w:val="28"/>
          <w:lang w:val="ro-RO"/>
        </w:rPr>
      </w:pPr>
      <w:r w:rsidRPr="007420B2">
        <w:rPr>
          <w:sz w:val="24"/>
          <w:szCs w:val="28"/>
          <w:lang w:val="ro-RO"/>
        </w:rPr>
        <w:t xml:space="preserve">i) </w:t>
      </w:r>
      <w:proofErr w:type="spellStart"/>
      <w:r w:rsidRPr="007420B2">
        <w:rPr>
          <w:sz w:val="24"/>
          <w:szCs w:val="28"/>
          <w:lang w:val="ro-RO"/>
        </w:rPr>
        <w:t>Tranzacţiile</w:t>
      </w:r>
      <w:proofErr w:type="spellEnd"/>
      <w:r w:rsidRPr="007420B2">
        <w:rPr>
          <w:sz w:val="24"/>
          <w:szCs w:val="28"/>
          <w:lang w:val="ro-RO"/>
        </w:rPr>
        <w:t xml:space="preserve"> înregistrate sub codul 8 din prima coloană se referă la mărfuri care nu sunt facturate separat, dar pentru care se emite o singură factură ce acoperă toată valoarea manoperei. Unde nu este cazul </w:t>
      </w:r>
      <w:proofErr w:type="spellStart"/>
      <w:r w:rsidRPr="007420B2">
        <w:rPr>
          <w:sz w:val="24"/>
          <w:szCs w:val="28"/>
          <w:lang w:val="ro-RO"/>
        </w:rPr>
        <w:t>tranzacţiile</w:t>
      </w:r>
      <w:proofErr w:type="spellEnd"/>
      <w:r w:rsidRPr="007420B2">
        <w:rPr>
          <w:sz w:val="24"/>
          <w:szCs w:val="28"/>
          <w:lang w:val="ro-RO"/>
        </w:rPr>
        <w:t xml:space="preserve"> trebuie înregistrate sub codul 1.</w:t>
      </w:r>
    </w:p>
    <w:sectPr w:rsidR="00F12C76" w:rsidRPr="004751D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3FFE"/>
    <w:multiLevelType w:val="hybridMultilevel"/>
    <w:tmpl w:val="412A756C"/>
    <w:lvl w:ilvl="0" w:tplc="8EA8240C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D05B03"/>
    <w:multiLevelType w:val="hybridMultilevel"/>
    <w:tmpl w:val="8482F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4666B3"/>
    <w:multiLevelType w:val="hybridMultilevel"/>
    <w:tmpl w:val="B4C0A11E"/>
    <w:lvl w:ilvl="0" w:tplc="049E5E5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6856C2"/>
    <w:multiLevelType w:val="hybridMultilevel"/>
    <w:tmpl w:val="72A6A3BE"/>
    <w:lvl w:ilvl="0" w:tplc="2AB492C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383778">
    <w:abstractNumId w:val="0"/>
  </w:num>
  <w:num w:numId="2" w16cid:durableId="2004965572">
    <w:abstractNumId w:val="2"/>
  </w:num>
  <w:num w:numId="3" w16cid:durableId="1379629066">
    <w:abstractNumId w:val="3"/>
  </w:num>
  <w:num w:numId="4" w16cid:durableId="410738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1DA"/>
    <w:rsid w:val="004751DA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83A9"/>
  <w15:chartTrackingRefBased/>
  <w15:docId w15:val="{34C92DCD-04C0-4B0B-B226-2F6E0F79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75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aliases w:val=" Знак Знак,Знак,Знак Знак Знак Знак,Знак Знак, Знак Знак Знак,webb,webb Знак Знак, Знак,Знак Знак1,webb Знак Знак Знак Char Char,Знак Знак Знак"/>
    <w:basedOn w:val="Normal"/>
    <w:link w:val="NormalWebCaracter"/>
    <w:uiPriority w:val="99"/>
    <w:unhideWhenUsed/>
    <w:qFormat/>
    <w:rsid w:val="004751D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WebCaracter">
    <w:name w:val="Normal (Web) Caracter"/>
    <w:aliases w:val=" Знак Знак Caracter,Знак Caracter,Знак Знак Знак Знак Caracter,Знак Знак Caracter, Знак Знак Знак Caracter,webb Caracter,webb Знак Знак Caracter, Знак Caracter,Знак Знак1 Caracter,webb Знак Знак Знак Char Char Caracter"/>
    <w:link w:val="NormalWeb"/>
    <w:uiPriority w:val="99"/>
    <w:locked/>
    <w:rsid w:val="004751D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2024-01-03T13:33:00Z</dcterms:created>
  <dcterms:modified xsi:type="dcterms:W3CDTF">2024-01-03T13:33:00Z</dcterms:modified>
</cp:coreProperties>
</file>